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281F" w14:textId="77777777" w:rsidR="00D27EF7" w:rsidRPr="000662EE" w:rsidRDefault="00D27EF7" w:rsidP="00784318">
      <w:pPr>
        <w:contextualSpacing/>
        <w:jc w:val="center"/>
        <w:rPr>
          <w:b/>
        </w:rPr>
      </w:pPr>
      <w:r w:rsidRPr="000662EE">
        <w:rPr>
          <w:b/>
        </w:rPr>
        <w:t>TEXAS COUNCIL OF CHIEF ACADEMIC OFFICERS (TCCAO)</w:t>
      </w:r>
    </w:p>
    <w:p w14:paraId="3720211A" w14:textId="466B86B0" w:rsidR="00202BBA" w:rsidRDefault="001A75BA" w:rsidP="00784318">
      <w:pPr>
        <w:contextualSpacing/>
        <w:jc w:val="center"/>
      </w:pPr>
      <w:r>
        <w:t>TEAMS</w:t>
      </w:r>
      <w:r w:rsidR="00202BBA">
        <w:t xml:space="preserve"> Meeting</w:t>
      </w:r>
    </w:p>
    <w:p w14:paraId="66A2B564" w14:textId="3E34F8F2" w:rsidR="00D27EF7" w:rsidRDefault="001A75BA" w:rsidP="00784318">
      <w:pPr>
        <w:contextualSpacing/>
        <w:jc w:val="center"/>
      </w:pPr>
      <w:r>
        <w:t>January</w:t>
      </w:r>
      <w:r w:rsidR="00202BBA">
        <w:t xml:space="preserve"> 2</w:t>
      </w:r>
      <w:r>
        <w:t>8</w:t>
      </w:r>
      <w:r w:rsidR="00202BBA">
        <w:t>, 202</w:t>
      </w:r>
      <w:r>
        <w:t>2</w:t>
      </w:r>
    </w:p>
    <w:p w14:paraId="0B159A18" w14:textId="02AA5850" w:rsidR="00D27EF7" w:rsidRDefault="001A75BA" w:rsidP="00784318">
      <w:pPr>
        <w:contextualSpacing/>
        <w:jc w:val="center"/>
      </w:pPr>
      <w:r>
        <w:t>10</w:t>
      </w:r>
      <w:r w:rsidR="00D27EF7">
        <w:t>:</w:t>
      </w:r>
      <w:r>
        <w:t>30</w:t>
      </w:r>
      <w:r w:rsidR="00D27EF7">
        <w:t>-</w:t>
      </w:r>
      <w:r>
        <w:t>12</w:t>
      </w:r>
      <w:r w:rsidR="00D27EF7">
        <w:t>:</w:t>
      </w:r>
      <w:r>
        <w:t>30</w:t>
      </w:r>
      <w:r w:rsidR="00D27EF7">
        <w:t xml:space="preserve"> PM</w:t>
      </w:r>
    </w:p>
    <w:p w14:paraId="56C53940" w14:textId="77777777" w:rsidR="00784318" w:rsidRDefault="00784318" w:rsidP="00784318">
      <w:pPr>
        <w:contextualSpacing/>
        <w:jc w:val="center"/>
      </w:pPr>
    </w:p>
    <w:p w14:paraId="67321E5F" w14:textId="77777777" w:rsidR="00784318" w:rsidRPr="00CD7C73" w:rsidRDefault="00D27EF7" w:rsidP="004B5F2F">
      <w:pPr>
        <w:jc w:val="center"/>
        <w:rPr>
          <w:b/>
        </w:rPr>
      </w:pPr>
      <w:r w:rsidRPr="00CD7C73">
        <w:rPr>
          <w:b/>
        </w:rPr>
        <w:t>Quarterly Meeting Agenda</w:t>
      </w:r>
    </w:p>
    <w:tbl>
      <w:tblPr>
        <w:tblStyle w:val="TableGrid"/>
        <w:tblW w:w="9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026"/>
      </w:tblGrid>
      <w:tr w:rsidR="00CD7C73" w14:paraId="2D2AAD2A" w14:textId="77777777" w:rsidTr="0002014E">
        <w:trPr>
          <w:trHeight w:val="261"/>
        </w:trPr>
        <w:tc>
          <w:tcPr>
            <w:tcW w:w="3690" w:type="dxa"/>
          </w:tcPr>
          <w:p w14:paraId="08C3FF5A" w14:textId="77777777" w:rsidR="00BF0508" w:rsidRDefault="00BF0508" w:rsidP="00D27EF7"/>
        </w:tc>
        <w:tc>
          <w:tcPr>
            <w:tcW w:w="6026" w:type="dxa"/>
          </w:tcPr>
          <w:p w14:paraId="6227D531" w14:textId="77777777" w:rsidR="00BF0508" w:rsidRDefault="00BF0508" w:rsidP="00D27EF7"/>
        </w:tc>
      </w:tr>
      <w:tr w:rsidR="00CD7C73" w14:paraId="5E56ABB6" w14:textId="77777777" w:rsidTr="0002014E">
        <w:trPr>
          <w:trHeight w:val="247"/>
        </w:trPr>
        <w:tc>
          <w:tcPr>
            <w:tcW w:w="3690" w:type="dxa"/>
          </w:tcPr>
          <w:p w14:paraId="59420178" w14:textId="77777777" w:rsidR="00BF0508" w:rsidRPr="00200700" w:rsidRDefault="00BF0508" w:rsidP="00D27EF7">
            <w:pPr>
              <w:rPr>
                <w:b/>
              </w:rPr>
            </w:pPr>
            <w:r w:rsidRPr="00200700">
              <w:rPr>
                <w:b/>
              </w:rPr>
              <w:t>Welcome</w:t>
            </w:r>
          </w:p>
        </w:tc>
        <w:tc>
          <w:tcPr>
            <w:tcW w:w="6026" w:type="dxa"/>
          </w:tcPr>
          <w:p w14:paraId="543F30EF" w14:textId="15A64722" w:rsidR="00BF0508" w:rsidRDefault="00200700" w:rsidP="00BF0508">
            <w:r>
              <w:t xml:space="preserve">Dr. </w:t>
            </w:r>
            <w:proofErr w:type="spellStart"/>
            <w:r w:rsidR="001A75BA">
              <w:t>Pranesh</w:t>
            </w:r>
            <w:proofErr w:type="spellEnd"/>
            <w:r w:rsidR="001A75BA">
              <w:t xml:space="preserve"> B </w:t>
            </w:r>
            <w:proofErr w:type="spellStart"/>
            <w:r w:rsidR="001A75BA">
              <w:t>Aswath</w:t>
            </w:r>
            <w:proofErr w:type="spellEnd"/>
            <w:r w:rsidR="008E52CC">
              <w:t xml:space="preserve">, </w:t>
            </w:r>
            <w:r w:rsidR="00BF0508">
              <w:t xml:space="preserve">TCCAO President </w:t>
            </w:r>
          </w:p>
          <w:p w14:paraId="17452096" w14:textId="484B2B68" w:rsidR="00A55EB1" w:rsidRDefault="00A55EB1" w:rsidP="00BF0508">
            <w:r>
              <w:t>Provost</w:t>
            </w:r>
            <w:r w:rsidR="001A75BA">
              <w:t xml:space="preserve"> and Vice President for Academic Operations </w:t>
            </w:r>
            <w:r w:rsidR="001A75BA" w:rsidRPr="001A75BA">
              <w:rPr>
                <w:i/>
              </w:rPr>
              <w:t>Ad Interim</w:t>
            </w:r>
            <w:r w:rsidR="001A75BA">
              <w:t>,</w:t>
            </w:r>
            <w:r w:rsidR="008A2A14">
              <w:t xml:space="preserve"> </w:t>
            </w:r>
            <w:r w:rsidR="001A75BA">
              <w:t>The University of Texas at Arlington</w:t>
            </w:r>
          </w:p>
          <w:p w14:paraId="51FFD336" w14:textId="77777777" w:rsidR="00965CE6" w:rsidRDefault="00965CE6" w:rsidP="00A77398"/>
        </w:tc>
      </w:tr>
      <w:tr w:rsidR="00D854AB" w14:paraId="64F60F0C" w14:textId="77777777" w:rsidTr="0002014E">
        <w:trPr>
          <w:trHeight w:val="261"/>
        </w:trPr>
        <w:tc>
          <w:tcPr>
            <w:tcW w:w="3690" w:type="dxa"/>
          </w:tcPr>
          <w:p w14:paraId="3E0650F0" w14:textId="5ACE2482" w:rsidR="00D854AB" w:rsidRPr="00200700" w:rsidRDefault="001A75BA" w:rsidP="00D27EF7">
            <w:pPr>
              <w:rPr>
                <w:b/>
              </w:rPr>
            </w:pPr>
            <w:r>
              <w:rPr>
                <w:b/>
              </w:rPr>
              <w:t>Update on Annual Meeting</w:t>
            </w:r>
          </w:p>
        </w:tc>
        <w:tc>
          <w:tcPr>
            <w:tcW w:w="6026" w:type="dxa"/>
          </w:tcPr>
          <w:p w14:paraId="135BEFA4" w14:textId="33E50B84" w:rsidR="00D854AB" w:rsidRDefault="001A75BA" w:rsidP="00D27EF7">
            <w:r>
              <w:t>Dr. Serenity King, Associate Provost, UT Dallas</w:t>
            </w:r>
          </w:p>
          <w:p w14:paraId="490521FF" w14:textId="77777777" w:rsidR="002B7C65" w:rsidRDefault="002B7C65" w:rsidP="00D27EF7"/>
        </w:tc>
      </w:tr>
      <w:tr w:rsidR="00766B6A" w14:paraId="6B7771CB" w14:textId="77777777" w:rsidTr="0002014E">
        <w:trPr>
          <w:trHeight w:val="261"/>
        </w:trPr>
        <w:tc>
          <w:tcPr>
            <w:tcW w:w="3690" w:type="dxa"/>
          </w:tcPr>
          <w:p w14:paraId="6E8C4ED5" w14:textId="77777777" w:rsidR="00766B6A" w:rsidRDefault="001A75BA" w:rsidP="00766B6A">
            <w:pPr>
              <w:rPr>
                <w:b/>
              </w:rPr>
            </w:pPr>
            <w:r>
              <w:rPr>
                <w:b/>
              </w:rPr>
              <w:t xml:space="preserve">Recap of EMSI/Burning Glass Workforce Webinar </w:t>
            </w:r>
          </w:p>
          <w:p w14:paraId="39100323" w14:textId="77777777" w:rsidR="00AB0370" w:rsidRDefault="00AB0370" w:rsidP="00766B6A">
            <w:pPr>
              <w:rPr>
                <w:b/>
              </w:rPr>
            </w:pPr>
          </w:p>
          <w:p w14:paraId="7984B4FE" w14:textId="77777777" w:rsidR="00AB0370" w:rsidRDefault="00AB0370" w:rsidP="00766B6A">
            <w:pPr>
              <w:rPr>
                <w:b/>
              </w:rPr>
            </w:pPr>
          </w:p>
          <w:p w14:paraId="3E2169A7" w14:textId="77777777" w:rsidR="00AB0370" w:rsidRDefault="00AB0370" w:rsidP="00766B6A">
            <w:pPr>
              <w:rPr>
                <w:b/>
              </w:rPr>
            </w:pPr>
          </w:p>
          <w:p w14:paraId="6064A396" w14:textId="77777777" w:rsidR="00AB0370" w:rsidRDefault="00AB0370" w:rsidP="00766B6A">
            <w:pPr>
              <w:rPr>
                <w:b/>
              </w:rPr>
            </w:pPr>
          </w:p>
          <w:p w14:paraId="51DE1E37" w14:textId="77777777" w:rsidR="00AB0370" w:rsidRDefault="00AB0370" w:rsidP="00766B6A">
            <w:pPr>
              <w:rPr>
                <w:b/>
              </w:rPr>
            </w:pPr>
          </w:p>
          <w:p w14:paraId="4EAC3047" w14:textId="7F027ACD" w:rsidR="00AB0370" w:rsidRPr="00200700" w:rsidRDefault="00AB0370" w:rsidP="00766B6A">
            <w:pPr>
              <w:rPr>
                <w:b/>
              </w:rPr>
            </w:pPr>
            <w:r>
              <w:rPr>
                <w:b/>
              </w:rPr>
              <w:t>Review of TCCAO Bylaws</w:t>
            </w:r>
          </w:p>
        </w:tc>
        <w:tc>
          <w:tcPr>
            <w:tcW w:w="6026" w:type="dxa"/>
          </w:tcPr>
          <w:p w14:paraId="2253633E" w14:textId="4074588B" w:rsidR="00202BBA" w:rsidRDefault="00766B6A" w:rsidP="00766B6A">
            <w:r>
              <w:t xml:space="preserve">Dr. </w:t>
            </w:r>
            <w:r w:rsidR="00AB0370">
              <w:t>John Hayek,</w:t>
            </w:r>
            <w:r w:rsidR="000D284F">
              <w:t xml:space="preserve"> </w:t>
            </w:r>
            <w:r w:rsidR="00AB0370">
              <w:t>Chief Academic and Health Affairs Officer, Texas State University</w:t>
            </w:r>
          </w:p>
          <w:p w14:paraId="43E33C7A" w14:textId="095DDB09" w:rsidR="00766B6A" w:rsidRDefault="00F96256" w:rsidP="00766B6A">
            <w:r>
              <w:t xml:space="preserve">Dr. </w:t>
            </w:r>
            <w:r w:rsidR="00AB0370">
              <w:t>Chris Maynard</w:t>
            </w:r>
            <w:r w:rsidR="000D284F">
              <w:t xml:space="preserve">, </w:t>
            </w:r>
            <w:r w:rsidR="00AB0370">
              <w:t xml:space="preserve">Provost and Senior VP for Academic Operations </w:t>
            </w:r>
            <w:r w:rsidR="00AB0370" w:rsidRPr="000D284F">
              <w:rPr>
                <w:i/>
                <w:iCs/>
              </w:rPr>
              <w:t>Ad Interim</w:t>
            </w:r>
            <w:r w:rsidR="000D284F">
              <w:rPr>
                <w:i/>
                <w:iCs/>
              </w:rPr>
              <w:t xml:space="preserve">, </w:t>
            </w:r>
            <w:r w:rsidR="00AB0370">
              <w:t>University of Houston, Clear Lake</w:t>
            </w:r>
          </w:p>
          <w:p w14:paraId="0B461694" w14:textId="1C64B3CC" w:rsidR="00AB0370" w:rsidRDefault="00AB0370" w:rsidP="00766B6A">
            <w:r>
              <w:t xml:space="preserve">Dr. </w:t>
            </w:r>
            <w:proofErr w:type="spellStart"/>
            <w:r>
              <w:t>Pranesh</w:t>
            </w:r>
            <w:proofErr w:type="spellEnd"/>
            <w:r>
              <w:t xml:space="preserve"> </w:t>
            </w:r>
            <w:proofErr w:type="spellStart"/>
            <w:r>
              <w:t>Aswath</w:t>
            </w:r>
            <w:proofErr w:type="spellEnd"/>
            <w:r w:rsidR="000D284F">
              <w:t xml:space="preserve">, </w:t>
            </w:r>
            <w:r>
              <w:t xml:space="preserve">Provost and Vice President for Academic Operations </w:t>
            </w:r>
            <w:r w:rsidRPr="001A75BA">
              <w:rPr>
                <w:i/>
              </w:rPr>
              <w:t>Ad Interim</w:t>
            </w:r>
            <w:r>
              <w:t>, The University of Texas at Arlington</w:t>
            </w:r>
          </w:p>
          <w:p w14:paraId="1F50263B" w14:textId="77777777" w:rsidR="00AB0370" w:rsidRDefault="00AB0370" w:rsidP="00766B6A"/>
          <w:p w14:paraId="3D9DDAEE" w14:textId="77777777" w:rsidR="00D4219B" w:rsidRDefault="00AB0370" w:rsidP="00766B6A">
            <w:r>
              <w:t xml:space="preserve">Dr. Serenity King, </w:t>
            </w:r>
            <w:r>
              <w:t>Associate Provost, UT Dallas</w:t>
            </w:r>
          </w:p>
          <w:p w14:paraId="49C7EF11" w14:textId="65D8533C" w:rsidR="00AB0370" w:rsidRDefault="00AB0370" w:rsidP="00766B6A">
            <w:r>
              <w:t xml:space="preserve">Dr. Brenda </w:t>
            </w:r>
            <w:proofErr w:type="spellStart"/>
            <w:r>
              <w:t>Kihl</w:t>
            </w:r>
            <w:proofErr w:type="spellEnd"/>
            <w:r>
              <w:t>,</w:t>
            </w:r>
            <w:r w:rsidR="00640D7B">
              <w:t xml:space="preserve"> Vice Provost, University of North Texas</w:t>
            </w:r>
          </w:p>
          <w:p w14:paraId="7E67111B" w14:textId="42E2CF75" w:rsidR="00AB0370" w:rsidRDefault="00AB0370" w:rsidP="00766B6A">
            <w:r>
              <w:t>Dr. Amy Anderson,</w:t>
            </w:r>
            <w:r w:rsidR="00640D7B">
              <w:t xml:space="preserve"> Associate Provost, West Texas A&amp;M University</w:t>
            </w:r>
          </w:p>
          <w:p w14:paraId="20DF4B00" w14:textId="635B39D2" w:rsidR="00AB0370" w:rsidRDefault="00AB0370" w:rsidP="00766B6A">
            <w:r>
              <w:t>Dr. Ashley Spicer-Runnels</w:t>
            </w:r>
            <w:r w:rsidR="00640D7B">
              <w:t>, Assistant Vice Provost, Texas A&amp;M University, San Antonio</w:t>
            </w:r>
          </w:p>
          <w:p w14:paraId="7F93FDAA" w14:textId="09551A51" w:rsidR="00AB0370" w:rsidRDefault="00AB0370" w:rsidP="00766B6A"/>
        </w:tc>
      </w:tr>
      <w:tr w:rsidR="00200700" w14:paraId="615660B0" w14:textId="77777777" w:rsidTr="0002014E">
        <w:trPr>
          <w:trHeight w:val="247"/>
        </w:trPr>
        <w:tc>
          <w:tcPr>
            <w:tcW w:w="3690" w:type="dxa"/>
          </w:tcPr>
          <w:p w14:paraId="50F3DE14" w14:textId="52D2C103" w:rsidR="00D60FBE" w:rsidRDefault="00D60FBE" w:rsidP="00200700">
            <w:pPr>
              <w:rPr>
                <w:b/>
              </w:rPr>
            </w:pPr>
            <w:r>
              <w:rPr>
                <w:b/>
              </w:rPr>
              <w:t>Update on Treasurer</w:t>
            </w:r>
            <w:r w:rsidR="000D284F">
              <w:rPr>
                <w:b/>
              </w:rPr>
              <w:t>/Report</w:t>
            </w:r>
          </w:p>
          <w:p w14:paraId="074B71B1" w14:textId="74554F04" w:rsidR="000D284F" w:rsidRDefault="000D284F" w:rsidP="00200700">
            <w:pPr>
              <w:rPr>
                <w:b/>
              </w:rPr>
            </w:pPr>
          </w:p>
          <w:p w14:paraId="07C543BE" w14:textId="491C95C9" w:rsidR="000D284F" w:rsidRDefault="000D284F" w:rsidP="00200700">
            <w:pPr>
              <w:rPr>
                <w:b/>
              </w:rPr>
            </w:pPr>
            <w:r>
              <w:rPr>
                <w:b/>
              </w:rPr>
              <w:t>TALA Update</w:t>
            </w:r>
          </w:p>
          <w:p w14:paraId="21DDC1BC" w14:textId="77777777" w:rsidR="00D60FBE" w:rsidRDefault="00D60FBE" w:rsidP="00200700">
            <w:pPr>
              <w:rPr>
                <w:b/>
              </w:rPr>
            </w:pPr>
          </w:p>
          <w:p w14:paraId="6A0A7548" w14:textId="77777777" w:rsidR="000D284F" w:rsidRDefault="000D284F" w:rsidP="00200700">
            <w:pPr>
              <w:rPr>
                <w:b/>
              </w:rPr>
            </w:pPr>
          </w:p>
          <w:p w14:paraId="60556F81" w14:textId="3BEC0F0F" w:rsidR="00200700" w:rsidRPr="00200700" w:rsidRDefault="00D60FBE" w:rsidP="00200700">
            <w:pPr>
              <w:rPr>
                <w:b/>
              </w:rPr>
            </w:pPr>
            <w:r>
              <w:rPr>
                <w:b/>
              </w:rPr>
              <w:t>THECB Update</w:t>
            </w:r>
          </w:p>
        </w:tc>
        <w:tc>
          <w:tcPr>
            <w:tcW w:w="6026" w:type="dxa"/>
          </w:tcPr>
          <w:p w14:paraId="48A3A452" w14:textId="6197820E" w:rsidR="00D854AB" w:rsidRDefault="00334F4F" w:rsidP="00D854AB">
            <w:r>
              <w:t xml:space="preserve">Dr. </w:t>
            </w:r>
            <w:proofErr w:type="spellStart"/>
            <w:r>
              <w:t>Pranesh</w:t>
            </w:r>
            <w:proofErr w:type="spellEnd"/>
            <w:r>
              <w:t xml:space="preserve"> </w:t>
            </w:r>
            <w:proofErr w:type="spellStart"/>
            <w:r>
              <w:t>Aswath</w:t>
            </w:r>
            <w:proofErr w:type="spellEnd"/>
            <w:r>
              <w:t xml:space="preserve">, TCCAO </w:t>
            </w:r>
            <w:r w:rsidR="00D60FBE">
              <w:t>President</w:t>
            </w:r>
          </w:p>
          <w:p w14:paraId="6BA300D0" w14:textId="77777777" w:rsidR="00D60FBE" w:rsidRDefault="00D60FBE" w:rsidP="00334F4F"/>
          <w:p w14:paraId="04823BD3" w14:textId="6256EDC2" w:rsidR="000D284F" w:rsidRDefault="000D284F" w:rsidP="00334F4F">
            <w:r>
              <w:t>Dr. Forrest Lane, Professor of Education, Sam Houston State University</w:t>
            </w:r>
          </w:p>
          <w:p w14:paraId="44ADCF12" w14:textId="77777777" w:rsidR="000D284F" w:rsidRDefault="000D284F" w:rsidP="00334F4F"/>
          <w:p w14:paraId="48E3AC50" w14:textId="133DCB52" w:rsidR="00D4219B" w:rsidRDefault="00D60FBE" w:rsidP="00334F4F">
            <w:r>
              <w:t>Dr. Ray Martinez, Deputy Commissioner for Academic Affairs and Workforce Development, THECB</w:t>
            </w:r>
          </w:p>
        </w:tc>
      </w:tr>
      <w:tr w:rsidR="001435E9" w14:paraId="4A7063CC" w14:textId="77777777" w:rsidTr="0002014E">
        <w:trPr>
          <w:trHeight w:val="261"/>
        </w:trPr>
        <w:tc>
          <w:tcPr>
            <w:tcW w:w="3690" w:type="dxa"/>
          </w:tcPr>
          <w:p w14:paraId="604C1976" w14:textId="77777777" w:rsidR="001435E9" w:rsidRPr="004B5254" w:rsidRDefault="001435E9" w:rsidP="001435E9">
            <w:pPr>
              <w:rPr>
                <w:b/>
              </w:rPr>
            </w:pPr>
            <w:r w:rsidRPr="004B5254">
              <w:rPr>
                <w:b/>
              </w:rPr>
              <w:t>General Discussion</w:t>
            </w:r>
          </w:p>
        </w:tc>
        <w:tc>
          <w:tcPr>
            <w:tcW w:w="6026" w:type="dxa"/>
          </w:tcPr>
          <w:p w14:paraId="6279BB4D" w14:textId="77777777" w:rsidR="001435E9" w:rsidRDefault="001435E9" w:rsidP="001435E9">
            <w:r>
              <w:t>All Members</w:t>
            </w:r>
          </w:p>
          <w:p w14:paraId="73136757" w14:textId="77777777" w:rsidR="001435E9" w:rsidRDefault="001435E9" w:rsidP="001435E9"/>
        </w:tc>
      </w:tr>
      <w:tr w:rsidR="001435E9" w14:paraId="33931D9E" w14:textId="77777777" w:rsidTr="0002014E">
        <w:trPr>
          <w:trHeight w:val="261"/>
        </w:trPr>
        <w:tc>
          <w:tcPr>
            <w:tcW w:w="3690" w:type="dxa"/>
          </w:tcPr>
          <w:p w14:paraId="54B1783A" w14:textId="77777777" w:rsidR="001435E9" w:rsidRPr="004B5254" w:rsidRDefault="001435E9" w:rsidP="001435E9">
            <w:pPr>
              <w:rPr>
                <w:b/>
              </w:rPr>
            </w:pPr>
            <w:r w:rsidRPr="004B5254">
              <w:rPr>
                <w:b/>
              </w:rPr>
              <w:t>Future Meeting Dates</w:t>
            </w:r>
          </w:p>
        </w:tc>
        <w:tc>
          <w:tcPr>
            <w:tcW w:w="6026" w:type="dxa"/>
          </w:tcPr>
          <w:p w14:paraId="375E3139" w14:textId="110B4998" w:rsidR="001435E9" w:rsidRDefault="000D284F" w:rsidP="00D854AB">
            <w:r>
              <w:t>April</w:t>
            </w:r>
            <w:r w:rsidR="001435E9">
              <w:t xml:space="preserve"> 2</w:t>
            </w:r>
            <w:r>
              <w:t>8</w:t>
            </w:r>
            <w:r w:rsidRPr="000D284F">
              <w:rPr>
                <w:vertAlign w:val="superscript"/>
              </w:rPr>
              <w:t>th</w:t>
            </w:r>
            <w:r>
              <w:t xml:space="preserve"> and 29</w:t>
            </w:r>
            <w:proofErr w:type="gramStart"/>
            <w:r w:rsidRPr="000D284F">
              <w:rPr>
                <w:vertAlign w:val="superscript"/>
              </w:rPr>
              <w:t>th</w:t>
            </w:r>
            <w:r>
              <w:t xml:space="preserve"> </w:t>
            </w:r>
            <w:r w:rsidR="001435E9">
              <w:t>,</w:t>
            </w:r>
            <w:proofErr w:type="gramEnd"/>
            <w:r w:rsidR="001435E9">
              <w:t xml:space="preserve"> 202</w:t>
            </w:r>
            <w:r>
              <w:t>2</w:t>
            </w:r>
            <w:r w:rsidR="001435E9">
              <w:t xml:space="preserve">  </w:t>
            </w:r>
            <w:r>
              <w:t>Hilton Airport, Annual Meeting</w:t>
            </w:r>
          </w:p>
        </w:tc>
      </w:tr>
      <w:tr w:rsidR="001435E9" w14:paraId="28CF4DD8" w14:textId="77777777" w:rsidTr="0002014E">
        <w:trPr>
          <w:trHeight w:val="188"/>
        </w:trPr>
        <w:tc>
          <w:tcPr>
            <w:tcW w:w="3690" w:type="dxa"/>
          </w:tcPr>
          <w:p w14:paraId="6BCAE019" w14:textId="77777777" w:rsidR="000D284F" w:rsidRDefault="000D284F" w:rsidP="001435E9">
            <w:pPr>
              <w:rPr>
                <w:b/>
              </w:rPr>
            </w:pPr>
          </w:p>
          <w:p w14:paraId="2DE3FBEF" w14:textId="791312F3" w:rsidR="001435E9" w:rsidRDefault="001435E9" w:rsidP="001435E9">
            <w:pPr>
              <w:rPr>
                <w:b/>
              </w:rPr>
            </w:pPr>
            <w:r w:rsidRPr="001435E9">
              <w:rPr>
                <w:b/>
              </w:rPr>
              <w:t>Adjournment</w:t>
            </w:r>
          </w:p>
          <w:p w14:paraId="1E44C8E2" w14:textId="77777777" w:rsidR="001435E9" w:rsidRPr="001435E9" w:rsidRDefault="001435E9" w:rsidP="001435E9">
            <w:pPr>
              <w:rPr>
                <w:b/>
              </w:rPr>
            </w:pPr>
          </w:p>
        </w:tc>
        <w:tc>
          <w:tcPr>
            <w:tcW w:w="6026" w:type="dxa"/>
          </w:tcPr>
          <w:p w14:paraId="4FDB3D66" w14:textId="77777777" w:rsidR="001435E9" w:rsidRDefault="001435E9" w:rsidP="001435E9"/>
        </w:tc>
      </w:tr>
    </w:tbl>
    <w:p w14:paraId="33EA1E80" w14:textId="77777777" w:rsidR="00D27EF7" w:rsidRDefault="00D27EF7" w:rsidP="001378C9"/>
    <w:sectPr w:rsidR="00D27EF7" w:rsidSect="000201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6C2D" w14:textId="77777777" w:rsidR="00E30D6C" w:rsidRDefault="00E30D6C" w:rsidP="0029775D">
      <w:pPr>
        <w:spacing w:after="0" w:line="240" w:lineRule="auto"/>
      </w:pPr>
      <w:r>
        <w:separator/>
      </w:r>
    </w:p>
  </w:endnote>
  <w:endnote w:type="continuationSeparator" w:id="0">
    <w:p w14:paraId="0C3BE92A" w14:textId="77777777" w:rsidR="00E30D6C" w:rsidRDefault="00E30D6C" w:rsidP="0029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ADCC" w14:textId="77777777" w:rsidR="0029775D" w:rsidRDefault="002977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F0E0" w14:textId="77777777" w:rsidR="0029775D" w:rsidRDefault="002977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0AF0" w14:textId="77777777" w:rsidR="0029775D" w:rsidRDefault="00297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8BA6" w14:textId="77777777" w:rsidR="00E30D6C" w:rsidRDefault="00E30D6C" w:rsidP="0029775D">
      <w:pPr>
        <w:spacing w:after="0" w:line="240" w:lineRule="auto"/>
      </w:pPr>
      <w:r>
        <w:separator/>
      </w:r>
    </w:p>
  </w:footnote>
  <w:footnote w:type="continuationSeparator" w:id="0">
    <w:p w14:paraId="527DDE36" w14:textId="77777777" w:rsidR="00E30D6C" w:rsidRDefault="00E30D6C" w:rsidP="00297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8F05" w14:textId="77777777" w:rsidR="0029775D" w:rsidRDefault="00297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6048" w14:textId="77777777" w:rsidR="0029775D" w:rsidRDefault="002977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268F" w14:textId="77777777" w:rsidR="0029775D" w:rsidRDefault="002977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CC0"/>
    <w:rsid w:val="0002014E"/>
    <w:rsid w:val="00035E56"/>
    <w:rsid w:val="000662EE"/>
    <w:rsid w:val="000D284F"/>
    <w:rsid w:val="001378C9"/>
    <w:rsid w:val="001435E9"/>
    <w:rsid w:val="00172DF8"/>
    <w:rsid w:val="001A65BA"/>
    <w:rsid w:val="001A75BA"/>
    <w:rsid w:val="001B064B"/>
    <w:rsid w:val="001B7218"/>
    <w:rsid w:val="001C27CC"/>
    <w:rsid w:val="001D3804"/>
    <w:rsid w:val="00200700"/>
    <w:rsid w:val="00202BBA"/>
    <w:rsid w:val="00294BA0"/>
    <w:rsid w:val="0029633A"/>
    <w:rsid w:val="0029775D"/>
    <w:rsid w:val="002A4190"/>
    <w:rsid w:val="002B7C65"/>
    <w:rsid w:val="00332CEF"/>
    <w:rsid w:val="00334F4F"/>
    <w:rsid w:val="00395524"/>
    <w:rsid w:val="003B60C0"/>
    <w:rsid w:val="003E3038"/>
    <w:rsid w:val="00475C99"/>
    <w:rsid w:val="004B5254"/>
    <w:rsid w:val="004B5F2F"/>
    <w:rsid w:val="005277C3"/>
    <w:rsid w:val="005341CD"/>
    <w:rsid w:val="00563485"/>
    <w:rsid w:val="005956F3"/>
    <w:rsid w:val="00640D7B"/>
    <w:rsid w:val="00660965"/>
    <w:rsid w:val="0068662A"/>
    <w:rsid w:val="0069342A"/>
    <w:rsid w:val="007158DC"/>
    <w:rsid w:val="00764399"/>
    <w:rsid w:val="00766B6A"/>
    <w:rsid w:val="00784318"/>
    <w:rsid w:val="007D26FC"/>
    <w:rsid w:val="007F11B4"/>
    <w:rsid w:val="00825F46"/>
    <w:rsid w:val="00851B51"/>
    <w:rsid w:val="00856CB5"/>
    <w:rsid w:val="008A2A14"/>
    <w:rsid w:val="008E52CC"/>
    <w:rsid w:val="0095288C"/>
    <w:rsid w:val="009601A6"/>
    <w:rsid w:val="00965CE6"/>
    <w:rsid w:val="00973CC0"/>
    <w:rsid w:val="009C22E2"/>
    <w:rsid w:val="009E26B8"/>
    <w:rsid w:val="00A54257"/>
    <w:rsid w:val="00A55EB1"/>
    <w:rsid w:val="00A77398"/>
    <w:rsid w:val="00AB0370"/>
    <w:rsid w:val="00BF0508"/>
    <w:rsid w:val="00C0302C"/>
    <w:rsid w:val="00C11803"/>
    <w:rsid w:val="00C11D5D"/>
    <w:rsid w:val="00C44DB2"/>
    <w:rsid w:val="00C628B9"/>
    <w:rsid w:val="00C87F61"/>
    <w:rsid w:val="00CD7C73"/>
    <w:rsid w:val="00CE4B42"/>
    <w:rsid w:val="00D142E1"/>
    <w:rsid w:val="00D27EF7"/>
    <w:rsid w:val="00D4219B"/>
    <w:rsid w:val="00D60FBE"/>
    <w:rsid w:val="00D6223A"/>
    <w:rsid w:val="00D766BE"/>
    <w:rsid w:val="00D854AB"/>
    <w:rsid w:val="00D87EE3"/>
    <w:rsid w:val="00E30D6C"/>
    <w:rsid w:val="00E67E1F"/>
    <w:rsid w:val="00E8080C"/>
    <w:rsid w:val="00EE444C"/>
    <w:rsid w:val="00EF3F8D"/>
    <w:rsid w:val="00F55130"/>
    <w:rsid w:val="00F737A2"/>
    <w:rsid w:val="00F96256"/>
    <w:rsid w:val="00F97300"/>
    <w:rsid w:val="00FF18C7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C50C0"/>
  <w15:chartTrackingRefBased/>
  <w15:docId w15:val="{7473E78C-7C5E-44CE-8E02-C2FF742D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0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5E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75D"/>
  </w:style>
  <w:style w:type="paragraph" w:styleId="Footer">
    <w:name w:val="footer"/>
    <w:basedOn w:val="Normal"/>
    <w:link w:val="FooterChar"/>
    <w:uiPriority w:val="99"/>
    <w:unhideWhenUsed/>
    <w:rsid w:val="00297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Central Texas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Gray-Vickrey, Peg</dc:creator>
  <cp:keywords/>
  <dc:description/>
  <cp:lastModifiedBy>Aswath, Pranesh B</cp:lastModifiedBy>
  <cp:revision>4</cp:revision>
  <cp:lastPrinted>2019-10-22T13:57:00Z</cp:lastPrinted>
  <dcterms:created xsi:type="dcterms:W3CDTF">2022-01-21T04:37:00Z</dcterms:created>
  <dcterms:modified xsi:type="dcterms:W3CDTF">2022-01-21T04:57:00Z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